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157F" w14:textId="26A086AA" w:rsidR="00480CE3" w:rsidRDefault="0039115D">
      <w:pPr>
        <w:rPr>
          <w:rFonts w:ascii="Verdana" w:hAnsi="Verdana"/>
          <w:sz w:val="20"/>
          <w:szCs w:val="20"/>
        </w:rPr>
      </w:pPr>
      <w:bookmarkStart w:id="0" w:name="_Hlk163043783"/>
      <w:r>
        <w:rPr>
          <w:noProof/>
        </w:rPr>
        <w:drawing>
          <wp:inline distT="0" distB="0" distL="0" distR="0" wp14:anchorId="4EE3E6C1" wp14:editId="7EA95782">
            <wp:extent cx="2828925" cy="7713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4671" cy="781073"/>
                    </a:xfrm>
                    <a:prstGeom prst="rect">
                      <a:avLst/>
                    </a:prstGeom>
                    <a:noFill/>
                    <a:ln>
                      <a:noFill/>
                    </a:ln>
                  </pic:spPr>
                </pic:pic>
              </a:graphicData>
            </a:graphic>
          </wp:inline>
        </w:drawing>
      </w:r>
    </w:p>
    <w:p w14:paraId="775B009F" w14:textId="7933BDEF" w:rsidR="0039115D" w:rsidRDefault="0039115D">
      <w:pPr>
        <w:rPr>
          <w:rFonts w:ascii="Verdana" w:hAnsi="Verdana"/>
          <w:sz w:val="20"/>
          <w:szCs w:val="20"/>
        </w:rPr>
      </w:pPr>
    </w:p>
    <w:p w14:paraId="510A6280" w14:textId="6D68013A" w:rsidR="0039115D" w:rsidRPr="0039115D" w:rsidRDefault="00C556C6" w:rsidP="0039115D">
      <w:pPr>
        <w:jc w:val="center"/>
        <w:rPr>
          <w:rFonts w:ascii="Verdana" w:hAnsi="Verdana"/>
          <w:b/>
          <w:bCs/>
          <w:sz w:val="28"/>
          <w:szCs w:val="28"/>
        </w:rPr>
      </w:pPr>
      <w:r>
        <w:rPr>
          <w:rFonts w:ascii="Verdana" w:hAnsi="Verdana"/>
          <w:b/>
          <w:bCs/>
          <w:sz w:val="28"/>
          <w:szCs w:val="28"/>
        </w:rPr>
        <w:t xml:space="preserve">Street </w:t>
      </w:r>
      <w:r w:rsidR="0039115D" w:rsidRPr="0039115D">
        <w:rPr>
          <w:rFonts w:ascii="Verdana" w:hAnsi="Verdana"/>
          <w:b/>
          <w:bCs/>
          <w:sz w:val="28"/>
          <w:szCs w:val="28"/>
        </w:rPr>
        <w:t>Parking Policy</w:t>
      </w:r>
    </w:p>
    <w:p w14:paraId="1963EC2B" w14:textId="77777777" w:rsidR="0039115D" w:rsidRDefault="0039115D" w:rsidP="0039115D">
      <w:pPr>
        <w:widowControl w:val="0"/>
        <w:spacing w:after="0" w:line="240" w:lineRule="auto"/>
        <w:jc w:val="both"/>
        <w:rPr>
          <w:rFonts w:ascii="Verdana" w:hAnsi="Verdana" w:cs="Arial"/>
          <w:snapToGrid w:val="0"/>
          <w:sz w:val="20"/>
          <w:szCs w:val="20"/>
        </w:rPr>
      </w:pPr>
    </w:p>
    <w:p w14:paraId="32B1CBBE" w14:textId="75073ED5" w:rsidR="0039115D" w:rsidRDefault="0039115D" w:rsidP="0039115D">
      <w:pPr>
        <w:widowControl w:val="0"/>
        <w:spacing w:after="0" w:line="240" w:lineRule="auto"/>
        <w:jc w:val="both"/>
        <w:rPr>
          <w:rFonts w:ascii="Verdana" w:hAnsi="Verdana" w:cs="Arial"/>
          <w:snapToGrid w:val="0"/>
          <w:sz w:val="20"/>
          <w:szCs w:val="20"/>
        </w:rPr>
      </w:pPr>
      <w:r>
        <w:rPr>
          <w:rFonts w:ascii="Verdana" w:hAnsi="Verdana" w:cs="Arial"/>
          <w:snapToGrid w:val="0"/>
          <w:sz w:val="20"/>
          <w:szCs w:val="20"/>
        </w:rPr>
        <w:t>This policy sets out the Parish Council’s response to frequently reported resident parking problems.</w:t>
      </w:r>
    </w:p>
    <w:p w14:paraId="1F41AF11" w14:textId="77777777" w:rsidR="0039115D" w:rsidRDefault="0039115D" w:rsidP="0039115D">
      <w:pPr>
        <w:widowControl w:val="0"/>
        <w:spacing w:after="0" w:line="240" w:lineRule="auto"/>
        <w:jc w:val="both"/>
        <w:rPr>
          <w:rFonts w:ascii="Verdana" w:hAnsi="Verdana" w:cs="Arial"/>
          <w:snapToGrid w:val="0"/>
          <w:sz w:val="20"/>
          <w:szCs w:val="20"/>
        </w:rPr>
      </w:pPr>
    </w:p>
    <w:p w14:paraId="4CCC4269" w14:textId="46A3E0B2" w:rsidR="0039115D" w:rsidRPr="0039115D" w:rsidRDefault="0039115D" w:rsidP="0039115D">
      <w:pPr>
        <w:widowControl w:val="0"/>
        <w:spacing w:after="0" w:line="240" w:lineRule="auto"/>
        <w:jc w:val="both"/>
        <w:rPr>
          <w:rFonts w:ascii="Verdana" w:hAnsi="Verdana" w:cs="Arial"/>
          <w:b/>
          <w:bCs/>
          <w:snapToGrid w:val="0"/>
          <w:sz w:val="20"/>
          <w:szCs w:val="20"/>
        </w:rPr>
      </w:pPr>
      <w:r w:rsidRPr="0039115D">
        <w:rPr>
          <w:rFonts w:ascii="Verdana" w:hAnsi="Verdana" w:cs="Arial"/>
          <w:b/>
          <w:bCs/>
          <w:snapToGrid w:val="0"/>
          <w:sz w:val="20"/>
          <w:szCs w:val="20"/>
        </w:rPr>
        <w:t>Parking on Verges</w:t>
      </w:r>
    </w:p>
    <w:p w14:paraId="531C9886" w14:textId="77777777" w:rsidR="0039115D" w:rsidRDefault="0039115D" w:rsidP="0039115D">
      <w:pPr>
        <w:widowControl w:val="0"/>
        <w:spacing w:after="0" w:line="240" w:lineRule="auto"/>
        <w:jc w:val="both"/>
        <w:rPr>
          <w:rFonts w:ascii="Verdana" w:hAnsi="Verdana" w:cs="Arial"/>
          <w:snapToGrid w:val="0"/>
          <w:sz w:val="20"/>
          <w:szCs w:val="20"/>
        </w:rPr>
      </w:pPr>
    </w:p>
    <w:p w14:paraId="0B14397B" w14:textId="77777777" w:rsidR="0039115D" w:rsidRDefault="0039115D" w:rsidP="0039115D">
      <w:pPr>
        <w:widowControl w:val="0"/>
        <w:spacing w:after="0" w:line="240" w:lineRule="auto"/>
        <w:jc w:val="both"/>
        <w:rPr>
          <w:rFonts w:ascii="Verdana" w:hAnsi="Verdana" w:cs="Arial"/>
          <w:snapToGrid w:val="0"/>
          <w:sz w:val="20"/>
          <w:szCs w:val="20"/>
        </w:rPr>
      </w:pPr>
      <w:r>
        <w:rPr>
          <w:rFonts w:ascii="Verdana" w:hAnsi="Verdana" w:cs="Arial"/>
          <w:snapToGrid w:val="0"/>
          <w:sz w:val="20"/>
          <w:szCs w:val="20"/>
        </w:rPr>
        <w:t>The parish council, whilst appreciating the damage that can be caused by cars parking on highway verges and the inconsiderate parking by a few residents, nevertheless recognises that in residential areas there is often a lack of available parking for the number of cars owned by residents. On narrow roads vehicles are often bumped up onto the kerb to allow other vehicles and emergency vehicles to pass but this can cause problems for people using the adjacent footway. The parish council recognises that sufficient space must be left on the footways for pushchairs, mobility scooters etc.</w:t>
      </w:r>
    </w:p>
    <w:p w14:paraId="21EDCD45" w14:textId="77777777" w:rsidR="0039115D" w:rsidRDefault="0039115D" w:rsidP="0039115D">
      <w:pPr>
        <w:widowControl w:val="0"/>
        <w:spacing w:after="0" w:line="240" w:lineRule="auto"/>
        <w:jc w:val="both"/>
        <w:rPr>
          <w:rFonts w:ascii="Verdana" w:hAnsi="Verdana" w:cs="Arial"/>
          <w:snapToGrid w:val="0"/>
          <w:sz w:val="20"/>
          <w:szCs w:val="20"/>
        </w:rPr>
      </w:pPr>
    </w:p>
    <w:p w14:paraId="64CE2906" w14:textId="7AB67E60" w:rsidR="0039115D" w:rsidRDefault="0039115D" w:rsidP="0039115D">
      <w:pPr>
        <w:widowControl w:val="0"/>
        <w:spacing w:after="0" w:line="240" w:lineRule="auto"/>
        <w:jc w:val="both"/>
        <w:rPr>
          <w:rFonts w:ascii="Verdana" w:hAnsi="Verdana" w:cs="Arial"/>
          <w:snapToGrid w:val="0"/>
          <w:sz w:val="20"/>
          <w:szCs w:val="20"/>
        </w:rPr>
      </w:pPr>
      <w:r>
        <w:rPr>
          <w:rFonts w:ascii="Verdana" w:hAnsi="Verdana" w:cs="Arial"/>
          <w:snapToGrid w:val="0"/>
          <w:sz w:val="20"/>
          <w:szCs w:val="20"/>
        </w:rPr>
        <w:t xml:space="preserve">Direct action e.g. paying for bollards to be installed, will only be considered if there is an obvious health and safety risk to pedestrians or other road users or there is a persistent problem with sufficient parking provision in the area. </w:t>
      </w:r>
    </w:p>
    <w:p w14:paraId="6BC36976" w14:textId="309AC337" w:rsidR="0039115D" w:rsidRDefault="0039115D" w:rsidP="0039115D">
      <w:pPr>
        <w:widowControl w:val="0"/>
        <w:spacing w:after="0" w:line="240" w:lineRule="auto"/>
        <w:jc w:val="both"/>
        <w:rPr>
          <w:rFonts w:ascii="Verdana" w:hAnsi="Verdana" w:cs="Arial"/>
          <w:snapToGrid w:val="0"/>
          <w:sz w:val="20"/>
          <w:szCs w:val="20"/>
        </w:rPr>
      </w:pPr>
    </w:p>
    <w:p w14:paraId="3C3FEFA5" w14:textId="46D963E8" w:rsidR="0039115D" w:rsidRPr="0039115D" w:rsidRDefault="0039115D" w:rsidP="0039115D">
      <w:pPr>
        <w:widowControl w:val="0"/>
        <w:spacing w:after="0" w:line="240" w:lineRule="auto"/>
        <w:jc w:val="both"/>
        <w:rPr>
          <w:rFonts w:ascii="Verdana" w:hAnsi="Verdana" w:cs="Arial"/>
          <w:b/>
          <w:bCs/>
          <w:snapToGrid w:val="0"/>
          <w:sz w:val="20"/>
          <w:szCs w:val="20"/>
        </w:rPr>
      </w:pPr>
      <w:r w:rsidRPr="0039115D">
        <w:rPr>
          <w:rFonts w:ascii="Verdana" w:hAnsi="Verdana" w:cs="Arial"/>
          <w:b/>
          <w:bCs/>
          <w:snapToGrid w:val="0"/>
          <w:sz w:val="20"/>
          <w:szCs w:val="20"/>
        </w:rPr>
        <w:t>Requests for Yellow Lines</w:t>
      </w:r>
    </w:p>
    <w:p w14:paraId="1CDA9E44" w14:textId="77777777" w:rsidR="0039115D" w:rsidRDefault="0039115D" w:rsidP="0039115D">
      <w:pPr>
        <w:widowControl w:val="0"/>
        <w:spacing w:after="0" w:line="240" w:lineRule="auto"/>
        <w:jc w:val="both"/>
        <w:rPr>
          <w:rFonts w:ascii="Verdana" w:hAnsi="Verdana" w:cs="Arial"/>
          <w:snapToGrid w:val="0"/>
          <w:sz w:val="20"/>
          <w:szCs w:val="20"/>
        </w:rPr>
      </w:pPr>
    </w:p>
    <w:p w14:paraId="42B1C250" w14:textId="0FC52950" w:rsidR="0039115D" w:rsidRDefault="0039115D" w:rsidP="0039115D">
      <w:pPr>
        <w:widowControl w:val="0"/>
        <w:spacing w:after="0" w:line="240" w:lineRule="auto"/>
        <w:jc w:val="both"/>
        <w:rPr>
          <w:rFonts w:ascii="Verdana" w:hAnsi="Verdana" w:cs="Arial"/>
          <w:snapToGrid w:val="0"/>
          <w:sz w:val="20"/>
          <w:szCs w:val="20"/>
        </w:rPr>
      </w:pPr>
      <w:r>
        <w:rPr>
          <w:rFonts w:ascii="Verdana" w:hAnsi="Verdana" w:cs="Arial"/>
          <w:snapToGrid w:val="0"/>
          <w:sz w:val="20"/>
          <w:szCs w:val="20"/>
        </w:rPr>
        <w:t>The parish council will support requests for yellow lines at junctions where they are needed  to ensure that the vision splay is sufficient to allow pedestrians to cross safely and for cars to exit safely.</w:t>
      </w:r>
    </w:p>
    <w:p w14:paraId="38784703" w14:textId="77777777" w:rsidR="0039115D" w:rsidRDefault="0039115D" w:rsidP="0039115D">
      <w:pPr>
        <w:widowControl w:val="0"/>
        <w:spacing w:after="0" w:line="240" w:lineRule="auto"/>
        <w:jc w:val="both"/>
        <w:rPr>
          <w:rFonts w:ascii="Verdana" w:hAnsi="Verdana" w:cs="Arial"/>
          <w:snapToGrid w:val="0"/>
          <w:sz w:val="20"/>
          <w:szCs w:val="20"/>
        </w:rPr>
      </w:pPr>
    </w:p>
    <w:p w14:paraId="1D5D5311" w14:textId="576E6DBB" w:rsidR="0039115D" w:rsidRPr="0039115D" w:rsidRDefault="0039115D" w:rsidP="0039115D">
      <w:pPr>
        <w:widowControl w:val="0"/>
        <w:spacing w:after="0" w:line="240" w:lineRule="auto"/>
        <w:jc w:val="both"/>
        <w:rPr>
          <w:rFonts w:ascii="Verdana" w:hAnsi="Verdana" w:cs="Arial"/>
          <w:b/>
          <w:bCs/>
          <w:snapToGrid w:val="0"/>
          <w:sz w:val="20"/>
          <w:szCs w:val="20"/>
        </w:rPr>
      </w:pPr>
      <w:r w:rsidRPr="0039115D">
        <w:rPr>
          <w:rFonts w:ascii="Verdana" w:hAnsi="Verdana" w:cs="Arial"/>
          <w:b/>
          <w:bCs/>
          <w:snapToGrid w:val="0"/>
          <w:sz w:val="20"/>
          <w:szCs w:val="20"/>
        </w:rPr>
        <w:t xml:space="preserve">What the Parish Council </w:t>
      </w:r>
      <w:r>
        <w:rPr>
          <w:rFonts w:ascii="Verdana" w:hAnsi="Verdana" w:cs="Arial"/>
          <w:b/>
          <w:bCs/>
          <w:snapToGrid w:val="0"/>
          <w:sz w:val="20"/>
          <w:szCs w:val="20"/>
        </w:rPr>
        <w:t>will</w:t>
      </w:r>
      <w:r w:rsidRPr="0039115D">
        <w:rPr>
          <w:rFonts w:ascii="Verdana" w:hAnsi="Verdana" w:cs="Arial"/>
          <w:b/>
          <w:bCs/>
          <w:snapToGrid w:val="0"/>
          <w:sz w:val="20"/>
          <w:szCs w:val="20"/>
        </w:rPr>
        <w:t xml:space="preserve"> do</w:t>
      </w:r>
    </w:p>
    <w:p w14:paraId="6F2EEBBD" w14:textId="7616AA38" w:rsidR="0039115D" w:rsidRDefault="0039115D" w:rsidP="0039115D">
      <w:pPr>
        <w:widowControl w:val="0"/>
        <w:spacing w:after="0" w:line="240" w:lineRule="auto"/>
        <w:jc w:val="both"/>
        <w:rPr>
          <w:rFonts w:ascii="Verdana" w:hAnsi="Verdana" w:cs="Arial"/>
          <w:snapToGrid w:val="0"/>
          <w:sz w:val="20"/>
          <w:szCs w:val="20"/>
        </w:rPr>
      </w:pPr>
    </w:p>
    <w:p w14:paraId="6D246137" w14:textId="16400F8A" w:rsidR="0039115D" w:rsidRDefault="0039115D" w:rsidP="0039115D">
      <w:pPr>
        <w:widowControl w:val="0"/>
        <w:spacing w:after="0" w:line="240" w:lineRule="auto"/>
        <w:ind w:left="720" w:hanging="720"/>
        <w:jc w:val="both"/>
        <w:rPr>
          <w:rFonts w:ascii="Verdana" w:hAnsi="Verdana" w:cs="Arial"/>
          <w:snapToGrid w:val="0"/>
          <w:sz w:val="20"/>
          <w:szCs w:val="20"/>
        </w:rPr>
      </w:pPr>
      <w:r>
        <w:rPr>
          <w:rFonts w:ascii="Verdana" w:hAnsi="Verdana" w:cs="Arial"/>
          <w:snapToGrid w:val="0"/>
          <w:sz w:val="20"/>
          <w:szCs w:val="20"/>
        </w:rPr>
        <w:t>1.</w:t>
      </w:r>
      <w:r>
        <w:rPr>
          <w:rFonts w:ascii="Verdana" w:hAnsi="Verdana" w:cs="Arial"/>
          <w:snapToGrid w:val="0"/>
          <w:sz w:val="20"/>
          <w:szCs w:val="20"/>
        </w:rPr>
        <w:tab/>
        <w:t>The parish council will work with residents to help highlight problems to the relevant authorities and to try to identify alternative arrangements to alleviate the problems being experienced.</w:t>
      </w:r>
    </w:p>
    <w:p w14:paraId="32A0E791" w14:textId="77777777" w:rsidR="0039115D" w:rsidRDefault="0039115D" w:rsidP="0039115D">
      <w:pPr>
        <w:widowControl w:val="0"/>
        <w:spacing w:after="0" w:line="240" w:lineRule="auto"/>
        <w:ind w:left="720" w:hanging="720"/>
        <w:jc w:val="both"/>
        <w:rPr>
          <w:rFonts w:ascii="Verdana" w:hAnsi="Verdana" w:cs="Arial"/>
          <w:snapToGrid w:val="0"/>
          <w:sz w:val="20"/>
          <w:szCs w:val="20"/>
        </w:rPr>
      </w:pPr>
    </w:p>
    <w:p w14:paraId="18D85554" w14:textId="67B1234A" w:rsidR="0039115D" w:rsidRDefault="0039115D" w:rsidP="0039115D">
      <w:pPr>
        <w:widowControl w:val="0"/>
        <w:spacing w:after="0" w:line="240" w:lineRule="auto"/>
        <w:ind w:left="720" w:hanging="720"/>
        <w:jc w:val="both"/>
        <w:rPr>
          <w:rFonts w:ascii="Verdana" w:hAnsi="Verdana" w:cs="Arial"/>
          <w:snapToGrid w:val="0"/>
          <w:sz w:val="20"/>
          <w:szCs w:val="20"/>
        </w:rPr>
      </w:pPr>
      <w:r>
        <w:rPr>
          <w:rFonts w:ascii="Verdana" w:hAnsi="Verdana" w:cs="Arial"/>
          <w:snapToGrid w:val="0"/>
          <w:sz w:val="20"/>
          <w:szCs w:val="20"/>
        </w:rPr>
        <w:t>2.</w:t>
      </w:r>
      <w:r>
        <w:rPr>
          <w:rFonts w:ascii="Verdana" w:hAnsi="Verdana" w:cs="Arial"/>
          <w:snapToGrid w:val="0"/>
          <w:sz w:val="20"/>
          <w:szCs w:val="20"/>
        </w:rPr>
        <w:tab/>
        <w:t>Contacting companies, if it is a company v</w:t>
      </w:r>
      <w:r w:rsidR="00C556C6">
        <w:rPr>
          <w:rFonts w:ascii="Verdana" w:hAnsi="Verdana" w:cs="Arial"/>
          <w:snapToGrid w:val="0"/>
          <w:sz w:val="20"/>
          <w:szCs w:val="20"/>
        </w:rPr>
        <w:t>ehicle</w:t>
      </w:r>
      <w:r>
        <w:rPr>
          <w:rFonts w:ascii="Verdana" w:hAnsi="Verdana" w:cs="Arial"/>
          <w:snapToGrid w:val="0"/>
          <w:sz w:val="20"/>
          <w:szCs w:val="20"/>
        </w:rPr>
        <w:t>, to ask that they speak to the driver and ask them to park elsewhere.</w:t>
      </w:r>
    </w:p>
    <w:p w14:paraId="0CFA547F" w14:textId="7A88369E" w:rsidR="0039115D" w:rsidRDefault="0039115D" w:rsidP="0039115D">
      <w:pPr>
        <w:widowControl w:val="0"/>
        <w:spacing w:after="0" w:line="240" w:lineRule="auto"/>
        <w:ind w:left="720" w:hanging="720"/>
        <w:jc w:val="both"/>
        <w:rPr>
          <w:rFonts w:ascii="Verdana" w:hAnsi="Verdana" w:cs="Arial"/>
          <w:snapToGrid w:val="0"/>
          <w:sz w:val="20"/>
          <w:szCs w:val="20"/>
        </w:rPr>
      </w:pPr>
    </w:p>
    <w:p w14:paraId="3E4E358F" w14:textId="02573F4F" w:rsidR="0039115D" w:rsidRDefault="0039115D" w:rsidP="0039115D">
      <w:pPr>
        <w:widowControl w:val="0"/>
        <w:spacing w:after="0" w:line="240" w:lineRule="auto"/>
        <w:ind w:left="720" w:hanging="720"/>
        <w:jc w:val="both"/>
        <w:rPr>
          <w:rFonts w:ascii="Verdana" w:hAnsi="Verdana" w:cs="Arial"/>
          <w:snapToGrid w:val="0"/>
          <w:sz w:val="20"/>
          <w:szCs w:val="20"/>
        </w:rPr>
      </w:pPr>
      <w:r>
        <w:rPr>
          <w:rFonts w:ascii="Verdana" w:hAnsi="Verdana" w:cs="Arial"/>
          <w:snapToGrid w:val="0"/>
          <w:sz w:val="20"/>
          <w:szCs w:val="20"/>
        </w:rPr>
        <w:t>3.</w:t>
      </w:r>
      <w:r>
        <w:rPr>
          <w:rFonts w:ascii="Verdana" w:hAnsi="Verdana" w:cs="Arial"/>
          <w:snapToGrid w:val="0"/>
          <w:sz w:val="20"/>
          <w:szCs w:val="20"/>
        </w:rPr>
        <w:tab/>
        <w:t>Writing to residents who persistently park in what is perceived as an antisocial way or by placing an advisory note on the windscreen of the vehicle.</w:t>
      </w:r>
    </w:p>
    <w:p w14:paraId="682470EB" w14:textId="590CE28E" w:rsidR="0039115D" w:rsidRDefault="0039115D" w:rsidP="0039115D">
      <w:pPr>
        <w:widowControl w:val="0"/>
        <w:spacing w:after="0" w:line="240" w:lineRule="auto"/>
        <w:ind w:left="720" w:hanging="720"/>
        <w:jc w:val="both"/>
        <w:rPr>
          <w:rFonts w:ascii="Verdana" w:hAnsi="Verdana" w:cs="Arial"/>
          <w:snapToGrid w:val="0"/>
          <w:sz w:val="20"/>
          <w:szCs w:val="20"/>
        </w:rPr>
      </w:pPr>
    </w:p>
    <w:p w14:paraId="596971B6" w14:textId="18E7F19C" w:rsidR="0039115D" w:rsidRDefault="0039115D" w:rsidP="0039115D">
      <w:pPr>
        <w:widowControl w:val="0"/>
        <w:spacing w:after="0" w:line="240" w:lineRule="auto"/>
        <w:ind w:left="720" w:hanging="720"/>
        <w:jc w:val="both"/>
        <w:rPr>
          <w:rFonts w:ascii="Verdana" w:hAnsi="Verdana" w:cs="Arial"/>
          <w:snapToGrid w:val="0"/>
          <w:sz w:val="20"/>
          <w:szCs w:val="20"/>
        </w:rPr>
      </w:pPr>
      <w:r>
        <w:rPr>
          <w:rFonts w:ascii="Verdana" w:hAnsi="Verdana" w:cs="Arial"/>
          <w:snapToGrid w:val="0"/>
          <w:sz w:val="20"/>
          <w:szCs w:val="20"/>
        </w:rPr>
        <w:t>4.</w:t>
      </w:r>
      <w:r>
        <w:rPr>
          <w:rFonts w:ascii="Verdana" w:hAnsi="Verdana" w:cs="Arial"/>
          <w:snapToGrid w:val="0"/>
          <w:sz w:val="20"/>
          <w:szCs w:val="20"/>
        </w:rPr>
        <w:tab/>
        <w:t>Notifying KCC, MBC and the PCSO to see if their help can be obtained.</w:t>
      </w:r>
    </w:p>
    <w:p w14:paraId="3D3C26E3" w14:textId="77777777" w:rsidR="0039115D" w:rsidRDefault="0039115D" w:rsidP="0039115D">
      <w:pPr>
        <w:pStyle w:val="ListParagraph"/>
        <w:widowControl w:val="0"/>
        <w:spacing w:after="0" w:line="240" w:lineRule="auto"/>
        <w:ind w:left="0"/>
        <w:jc w:val="both"/>
        <w:rPr>
          <w:rFonts w:ascii="Verdana" w:hAnsi="Verdana" w:cs="Arial"/>
          <w:snapToGrid w:val="0"/>
          <w:sz w:val="20"/>
          <w:szCs w:val="20"/>
        </w:rPr>
      </w:pPr>
    </w:p>
    <w:p w14:paraId="3281946C" w14:textId="77777777" w:rsidR="0039115D" w:rsidRDefault="0039115D" w:rsidP="0039115D">
      <w:pPr>
        <w:pStyle w:val="ListParagraph"/>
        <w:widowControl w:val="0"/>
        <w:spacing w:after="0" w:line="240" w:lineRule="auto"/>
        <w:ind w:left="0"/>
        <w:jc w:val="both"/>
        <w:rPr>
          <w:rFonts w:ascii="Verdana" w:hAnsi="Verdana" w:cs="Arial"/>
          <w:snapToGrid w:val="0"/>
          <w:sz w:val="20"/>
          <w:szCs w:val="20"/>
        </w:rPr>
      </w:pPr>
    </w:p>
    <w:p w14:paraId="0A4323F7" w14:textId="04B70BB4" w:rsidR="0039115D" w:rsidRDefault="0039115D" w:rsidP="0039115D">
      <w:pPr>
        <w:widowControl w:val="0"/>
        <w:spacing w:after="0" w:line="240" w:lineRule="auto"/>
        <w:jc w:val="both"/>
        <w:rPr>
          <w:rFonts w:ascii="Verdana" w:hAnsi="Verdana" w:cs="Arial"/>
          <w:snapToGrid w:val="0"/>
          <w:sz w:val="20"/>
          <w:szCs w:val="20"/>
        </w:rPr>
      </w:pPr>
      <w:r>
        <w:rPr>
          <w:rFonts w:ascii="Verdana" w:hAnsi="Verdana" w:cs="Arial"/>
          <w:snapToGrid w:val="0"/>
          <w:sz w:val="20"/>
          <w:szCs w:val="20"/>
        </w:rPr>
        <w:t xml:space="preserve">The parish council reserves the right to amend its approach after considering the merits of each </w:t>
      </w:r>
      <w:r w:rsidR="003E00D2">
        <w:rPr>
          <w:rFonts w:ascii="Verdana" w:hAnsi="Verdana" w:cs="Arial"/>
          <w:snapToGrid w:val="0"/>
          <w:sz w:val="20"/>
          <w:szCs w:val="20"/>
        </w:rPr>
        <w:t xml:space="preserve">individual </w:t>
      </w:r>
      <w:r>
        <w:rPr>
          <w:rFonts w:ascii="Verdana" w:hAnsi="Verdana" w:cs="Arial"/>
          <w:snapToGrid w:val="0"/>
          <w:sz w:val="20"/>
          <w:szCs w:val="20"/>
        </w:rPr>
        <w:t>situation.</w:t>
      </w:r>
    </w:p>
    <w:p w14:paraId="12E93705" w14:textId="77777777" w:rsidR="003E00D2" w:rsidRDefault="003E00D2" w:rsidP="0039115D">
      <w:pPr>
        <w:widowControl w:val="0"/>
        <w:spacing w:after="0" w:line="240" w:lineRule="auto"/>
        <w:jc w:val="both"/>
        <w:rPr>
          <w:rFonts w:ascii="Verdana" w:hAnsi="Verdana" w:cs="Arial"/>
          <w:snapToGrid w:val="0"/>
          <w:sz w:val="20"/>
          <w:szCs w:val="20"/>
        </w:rPr>
      </w:pPr>
    </w:p>
    <w:p w14:paraId="483AFBE0" w14:textId="7682B220" w:rsidR="0039115D" w:rsidRDefault="0039115D" w:rsidP="0039115D">
      <w:pPr>
        <w:widowControl w:val="0"/>
        <w:spacing w:after="0" w:line="240" w:lineRule="auto"/>
        <w:jc w:val="both"/>
        <w:rPr>
          <w:rFonts w:ascii="Verdana" w:hAnsi="Verdana" w:cs="Arial"/>
          <w:snapToGrid w:val="0"/>
          <w:sz w:val="20"/>
          <w:szCs w:val="20"/>
        </w:rPr>
      </w:pPr>
      <w:r>
        <w:rPr>
          <w:rFonts w:ascii="Verdana" w:hAnsi="Verdana" w:cs="Arial"/>
          <w:snapToGrid w:val="0"/>
          <w:sz w:val="20"/>
          <w:szCs w:val="20"/>
        </w:rPr>
        <w:t xml:space="preserve">Requests for intervention where there is no health and safety risk will not be considered if the result would be the problem is just moved elsewhere. </w:t>
      </w:r>
    </w:p>
    <w:p w14:paraId="058564B2" w14:textId="6F448E0A" w:rsidR="0039115D" w:rsidRDefault="0039115D">
      <w:pPr>
        <w:rPr>
          <w:rFonts w:ascii="Verdana" w:hAnsi="Verdana"/>
          <w:sz w:val="20"/>
          <w:szCs w:val="20"/>
        </w:rPr>
      </w:pPr>
    </w:p>
    <w:p w14:paraId="340A0FFE" w14:textId="0CAF5C7F" w:rsidR="00CA3B14" w:rsidRPr="00CA3B14" w:rsidRDefault="00CA3B14" w:rsidP="00CA3B14">
      <w:pPr>
        <w:jc w:val="right"/>
        <w:rPr>
          <w:rFonts w:ascii="Verdana" w:hAnsi="Verdana"/>
          <w:b/>
          <w:bCs/>
          <w:sz w:val="20"/>
          <w:szCs w:val="20"/>
        </w:rPr>
      </w:pPr>
      <w:r w:rsidRPr="00CA3B14">
        <w:rPr>
          <w:rFonts w:ascii="Verdana" w:hAnsi="Verdana"/>
          <w:b/>
          <w:bCs/>
          <w:sz w:val="20"/>
          <w:szCs w:val="20"/>
        </w:rPr>
        <w:t xml:space="preserve">Adopted </w:t>
      </w:r>
      <w:bookmarkEnd w:id="0"/>
      <w:r w:rsidR="009D55EF">
        <w:rPr>
          <w:rFonts w:ascii="Verdana" w:hAnsi="Verdana"/>
          <w:b/>
          <w:bCs/>
          <w:sz w:val="20"/>
          <w:szCs w:val="20"/>
        </w:rPr>
        <w:t>April 2026</w:t>
      </w:r>
    </w:p>
    <w:sectPr w:rsidR="00CA3B14" w:rsidRPr="00CA3B14" w:rsidSect="0039115D">
      <w:pgSz w:w="11906" w:h="16838"/>
      <w:pgMar w:top="73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7F5C"/>
    <w:multiLevelType w:val="hybridMultilevel"/>
    <w:tmpl w:val="5C58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97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5D"/>
    <w:rsid w:val="00001CDA"/>
    <w:rsid w:val="000821D5"/>
    <w:rsid w:val="0011502C"/>
    <w:rsid w:val="001C3800"/>
    <w:rsid w:val="00222110"/>
    <w:rsid w:val="0039115D"/>
    <w:rsid w:val="003E00D2"/>
    <w:rsid w:val="00480CE3"/>
    <w:rsid w:val="00505372"/>
    <w:rsid w:val="005D1B1C"/>
    <w:rsid w:val="0083168D"/>
    <w:rsid w:val="008F7CF9"/>
    <w:rsid w:val="009D55EF"/>
    <w:rsid w:val="009E3A77"/>
    <w:rsid w:val="00BE0A20"/>
    <w:rsid w:val="00C556C6"/>
    <w:rsid w:val="00CA3B14"/>
    <w:rsid w:val="00D8706A"/>
    <w:rsid w:val="00EB6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B05E"/>
  <w15:chartTrackingRefBased/>
  <w15:docId w15:val="{C7085EB9-103E-4BA5-A08C-92590BC3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1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B9FE36633D14FB9B147263FB24AF1" ma:contentTypeVersion="18" ma:contentTypeDescription="Create a new document." ma:contentTypeScope="" ma:versionID="d231b69cf084c02e755e6d67a5a19523">
  <xsd:schema xmlns:xsd="http://www.w3.org/2001/XMLSchema" xmlns:xs="http://www.w3.org/2001/XMLSchema" xmlns:p="http://schemas.microsoft.com/office/2006/metadata/properties" xmlns:ns2="0fcc3b65-7549-468e-856d-3f3927821f91" xmlns:ns3="db945e6d-d84d-4af7-9e0f-be0cb7d69fc7" targetNamespace="http://schemas.microsoft.com/office/2006/metadata/properties" ma:root="true" ma:fieldsID="b9ecd522627e2bced601ce6f522ffcd3" ns2:_="" ns3:_="">
    <xsd:import namespace="0fcc3b65-7549-468e-856d-3f3927821f91"/>
    <xsd:import namespace="db945e6d-d84d-4af7-9e0f-be0cb7d69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3b65-7549-468e-856d-3f3927821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c0e02-00be-4b79-931d-4fe28f26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5e6d-d84d-4af7-9e0f-be0cb7d69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d9f1c-2708-4570-a79e-a56381e41989}" ma:internalName="TaxCatchAll" ma:showField="CatchAllData" ma:web="db945e6d-d84d-4af7-9e0f-be0cb7d6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945e6d-d84d-4af7-9e0f-be0cb7d69fc7" xsi:nil="true"/>
    <lcf76f155ced4ddcb4097134ff3c332f xmlns="0fcc3b65-7549-468e-856d-3f3927821f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CF3C0-AEC0-43C0-99B9-861D32C34326}"/>
</file>

<file path=customXml/itemProps2.xml><?xml version="1.0" encoding="utf-8"?>
<ds:datastoreItem xmlns:ds="http://schemas.openxmlformats.org/officeDocument/2006/customXml" ds:itemID="{8D43C03A-E651-4A25-9116-2323C83794CF}">
  <ds:schemaRefs>
    <ds:schemaRef ds:uri="http://schemas.microsoft.com/office/2006/metadata/properties"/>
    <ds:schemaRef ds:uri="http://schemas.microsoft.com/office/infopath/2007/PartnerControls"/>
    <ds:schemaRef ds:uri="db945e6d-d84d-4af7-9e0f-be0cb7d69fc7"/>
    <ds:schemaRef ds:uri="0fcc3b65-7549-468e-856d-3f3927821f91"/>
  </ds:schemaRefs>
</ds:datastoreItem>
</file>

<file path=customXml/itemProps3.xml><?xml version="1.0" encoding="utf-8"?>
<ds:datastoreItem xmlns:ds="http://schemas.openxmlformats.org/officeDocument/2006/customXml" ds:itemID="{B114C9EA-BC52-48BA-81EA-0B3A7ED7D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1742</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2025-11-24T12:03:00Z</cp:lastPrinted>
  <dcterms:created xsi:type="dcterms:W3CDTF">2026-05-11T08:22:00Z</dcterms:created>
  <dcterms:modified xsi:type="dcterms:W3CDTF">2026-05-11T08:22:00Z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0x010100741B9FE36633D14FB9B147263FB24AF1</vt:lpwstr>
  </property>
  <property fmtid="{D5CDD505-2E9C-101B-9397-08002B2CF9AE}" pid="3" name="Order">
    <vt:r8>566800</vt:r8>
  </property>
  <property fmtid="{D5CDD505-2E9C-101B-9397-08002B2CF9AE}" pid="4" name="MediaServiceImageTags">
    <vt:lpwstr/>
  </property>
</Properties>
</file>